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68" w:rsidRPr="00E025F5" w:rsidRDefault="00D82E82" w:rsidP="009416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90005" cy="9098546"/>
            <wp:effectExtent l="0" t="0" r="0" b="0"/>
            <wp:docPr id="1" name="Рисунок 1" descr="C:\Users\COMP7\Desktop\НС РП\однкнр 8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7\Desktop\НС РП\однкнр 8 кл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98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41668" w:rsidRPr="00E0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941668" w:rsidRPr="00E025F5" w:rsidRDefault="00941668" w:rsidP="00941668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5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грамма по  </w:t>
      </w:r>
      <w:r w:rsidRPr="00941668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ОДНКНР</w:t>
      </w:r>
      <w:r w:rsidR="005C7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  <w:r w:rsidRPr="00E02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на основе следующих нормативно-правовых документов:</w:t>
      </w:r>
    </w:p>
    <w:p w:rsidR="00941668" w:rsidRPr="00E025F5" w:rsidRDefault="00941668" w:rsidP="00941668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5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Федеральный</w:t>
      </w:r>
      <w:r w:rsidRPr="00E025F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государственный образовательный стандарт</w:t>
      </w:r>
      <w:r w:rsidRPr="00E02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общего образования, утверждён приказом Министерства образования и науки Российской Федерации от 17 декабря 2010 г. № 1897.Новые стандарты утверждены 8.06.2012г.</w:t>
      </w:r>
    </w:p>
    <w:p w:rsidR="00941668" w:rsidRPr="00941668" w:rsidRDefault="00941668" w:rsidP="00941668">
      <w:pPr>
        <w:numPr>
          <w:ilvl w:val="0"/>
          <w:numId w:val="1"/>
        </w:numPr>
        <w:spacing w:after="200" w:line="276" w:lineRule="auto"/>
        <w:rPr>
          <w:sz w:val="28"/>
          <w:szCs w:val="28"/>
        </w:rPr>
      </w:pPr>
      <w:r w:rsidRPr="009416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Рабочая программа</w:t>
      </w:r>
      <w:r w:rsidRPr="00941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общего образования по  </w:t>
      </w:r>
      <w:r w:rsidRPr="00941668">
        <w:rPr>
          <w:rFonts w:ascii="Times New Roman CYR" w:eastAsia="Times New Roman" w:hAnsi="Times New Roman CYR" w:cs="Times New Roman CYR"/>
          <w:sz w:val="24"/>
          <w:szCs w:val="28"/>
          <w:lang w:eastAsia="ru-RU"/>
        </w:rPr>
        <w:t>ОДНКНР</w:t>
      </w:r>
      <w:r w:rsidRPr="00941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соответствии с ФГОС для  5-9 классов. </w:t>
      </w:r>
      <w:r w:rsidRPr="00941668">
        <w:rPr>
          <w:rFonts w:ascii="Times New Roman" w:hAnsi="Times New Roman" w:cs="Times New Roman"/>
          <w:sz w:val="28"/>
          <w:szCs w:val="28"/>
        </w:rPr>
        <w:t>Автор -  кандидат богословия протоиерей Виктор Дорофеев, кандидат педагогических наук О.Л. </w:t>
      </w:r>
      <w:proofErr w:type="spellStart"/>
      <w:r w:rsidRPr="00941668">
        <w:rPr>
          <w:rFonts w:ascii="Times New Roman" w:hAnsi="Times New Roman" w:cs="Times New Roman"/>
          <w:sz w:val="28"/>
          <w:szCs w:val="28"/>
        </w:rPr>
        <w:t>Янушкявичене</w:t>
      </w:r>
      <w:proofErr w:type="spellEnd"/>
      <w:r w:rsidRPr="00941668">
        <w:rPr>
          <w:rFonts w:ascii="Times New Roman" w:hAnsi="Times New Roman" w:cs="Times New Roman"/>
          <w:sz w:val="28"/>
          <w:szCs w:val="28"/>
        </w:rPr>
        <w:t>, «Про – Пресс». М.: 2015.</w:t>
      </w:r>
    </w:p>
    <w:p w:rsidR="00941668" w:rsidRPr="00941668" w:rsidRDefault="00941668" w:rsidP="00B505F0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1668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Учебный план</w:t>
      </w:r>
      <w:r w:rsidRPr="00941668">
        <w:rPr>
          <w:rFonts w:ascii="Times New Roman" w:eastAsia="Calibri" w:hAnsi="Times New Roman" w:cs="Times New Roman"/>
          <w:sz w:val="28"/>
          <w:szCs w:val="28"/>
        </w:rPr>
        <w:t xml:space="preserve"> МБОУ </w:t>
      </w:r>
      <w:r w:rsidR="00F81811">
        <w:rPr>
          <w:rFonts w:ascii="Times New Roman" w:eastAsia="Calibri" w:hAnsi="Times New Roman" w:cs="Times New Roman"/>
          <w:sz w:val="28"/>
          <w:szCs w:val="28"/>
        </w:rPr>
        <w:t>Сладко-Балковская</w:t>
      </w:r>
      <w:r w:rsidRPr="00941668">
        <w:rPr>
          <w:rFonts w:ascii="Times New Roman" w:eastAsia="Calibri" w:hAnsi="Times New Roman" w:cs="Times New Roman"/>
          <w:sz w:val="28"/>
          <w:szCs w:val="28"/>
        </w:rPr>
        <w:t xml:space="preserve">  СОШ №</w:t>
      </w:r>
      <w:r w:rsidR="00F81811">
        <w:rPr>
          <w:rFonts w:ascii="Times New Roman" w:eastAsia="Calibri" w:hAnsi="Times New Roman" w:cs="Times New Roman"/>
          <w:sz w:val="28"/>
          <w:szCs w:val="28"/>
        </w:rPr>
        <w:t>1</w:t>
      </w:r>
      <w:r w:rsidRPr="00941668">
        <w:rPr>
          <w:rFonts w:ascii="Times New Roman" w:eastAsia="Calibri" w:hAnsi="Times New Roman" w:cs="Times New Roman"/>
          <w:sz w:val="28"/>
          <w:szCs w:val="28"/>
        </w:rPr>
        <w:t xml:space="preserve">3  </w:t>
      </w:r>
      <w:r w:rsidRPr="0094166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на уровне основного общего образования в рамках федерального государственного образовательного стандарта </w:t>
      </w:r>
      <w:r w:rsidRPr="00941668">
        <w:rPr>
          <w:rFonts w:ascii="Times New Roman" w:eastAsia="Calibri" w:hAnsi="Times New Roman" w:cs="Times New Roman"/>
          <w:sz w:val="28"/>
          <w:szCs w:val="28"/>
        </w:rPr>
        <w:t>осно</w:t>
      </w:r>
      <w:r w:rsidR="00F81811">
        <w:rPr>
          <w:rFonts w:ascii="Times New Roman" w:eastAsia="Calibri" w:hAnsi="Times New Roman" w:cs="Times New Roman"/>
          <w:sz w:val="28"/>
          <w:szCs w:val="28"/>
        </w:rPr>
        <w:t>вного общего образования на 2021-2022</w:t>
      </w:r>
      <w:r w:rsidRPr="00941668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941668" w:rsidRPr="00E025F5" w:rsidRDefault="00941668" w:rsidP="00941668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5F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Календарный учебный график </w:t>
      </w:r>
      <w:r w:rsidRPr="00E02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</w:t>
      </w:r>
      <w:r w:rsidR="00F81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Сладко-Балковская</w:t>
      </w:r>
      <w:r w:rsidR="00F41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СОШ №</w:t>
      </w:r>
      <w:r w:rsidR="00F81811">
        <w:rPr>
          <w:rFonts w:ascii="Times New Roman" w:eastAsia="Times New Roman" w:hAnsi="Times New Roman" w:cs="Times New Roman"/>
          <w:sz w:val="28"/>
          <w:szCs w:val="28"/>
          <w:lang w:eastAsia="ru-RU"/>
        </w:rPr>
        <w:t>13  на 2021-2022</w:t>
      </w:r>
      <w:r w:rsidRPr="00E02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год.</w:t>
      </w:r>
    </w:p>
    <w:p w:rsidR="0036591E" w:rsidRPr="0036591E" w:rsidRDefault="0036591E" w:rsidP="00AC7276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на основе Федерального государственного образовательного стандарта (утвержден приказом </w:t>
      </w:r>
      <w:proofErr w:type="spellStart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 декабря 2010 г. № 1897),   на основе авторской программы для общеобразовательных  учреждений «Основы православной культуры». Автор -  кандидат богословия протоиерей Виктор Дорофеев, кандидат педагогических наук О.Л. </w:t>
      </w:r>
      <w:proofErr w:type="spellStart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>Янушкявичене</w:t>
      </w:r>
      <w:proofErr w:type="spellEnd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>, «Про – Пресс». М.: 2015.  Учебник: «Основы духовно-нравственной культуры народов России. Основы православной культуры» издательства «Русское слово»</w:t>
      </w:r>
      <w:proofErr w:type="gramStart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5 класса общеобразовательных организаций / протоиерей Виктор Дорофеев, О.Л. </w:t>
      </w:r>
      <w:proofErr w:type="spellStart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>Янушкявичене</w:t>
      </w:r>
      <w:proofErr w:type="spellEnd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ООО «Русское слово – учебник», 2019.(ФГОС.</w:t>
      </w:r>
      <w:proofErr w:type="gramEnd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659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Инновационная школа)</w:t>
      </w:r>
      <w:proofErr w:type="gramEnd"/>
    </w:p>
    <w:p w:rsidR="00941668" w:rsidRDefault="00941668" w:rsidP="00941668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6B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Общее количество часов в год по а</w:t>
      </w:r>
      <w:r w:rsidR="00203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вторской программе составляет 34</w:t>
      </w:r>
      <w:r w:rsidR="003659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 (1</w:t>
      </w:r>
      <w:r w:rsidRPr="00CC6B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 в неделю). В рабочей программе – </w:t>
      </w:r>
      <w:r w:rsidR="00203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34часа</w:t>
      </w:r>
      <w:r w:rsidR="005C7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A1209" w:rsidRPr="0026090B" w:rsidRDefault="008A1209" w:rsidP="008A1209">
      <w:pPr>
        <w:pStyle w:val="Default"/>
        <w:jc w:val="both"/>
      </w:pPr>
    </w:p>
    <w:p w:rsidR="005C7073" w:rsidRDefault="005C7073" w:rsidP="00941668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7073" w:rsidRPr="00CC6B71" w:rsidRDefault="005C7073" w:rsidP="00941668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591E" w:rsidRPr="00B342F5" w:rsidRDefault="0036591E" w:rsidP="0036591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B342F5">
        <w:rPr>
          <w:rStyle w:val="normaltextrun"/>
          <w:b/>
          <w:bCs/>
        </w:rPr>
        <w:t>Цель и задачи курса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B342F5">
        <w:rPr>
          <w:rStyle w:val="normaltextrun"/>
          <w:b/>
          <w:bCs/>
          <w:i/>
          <w:iCs/>
        </w:rPr>
        <w:lastRenderedPageBreak/>
        <w:t>Цель курса.</w:t>
      </w:r>
      <w:r w:rsidRPr="00B342F5">
        <w:rPr>
          <w:rStyle w:val="normaltextrun"/>
          <w:b/>
          <w:bCs/>
        </w:rPr>
        <w:t> </w:t>
      </w:r>
      <w:r w:rsidRPr="00B342F5">
        <w:rPr>
          <w:rStyle w:val="normaltextrun"/>
        </w:rPr>
        <w:t>Основной целью курса является воспитание духовно-нравственной личности ребенка через приобщение к духовному опыту, основанному на традициях Православия.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B342F5">
        <w:rPr>
          <w:rStyle w:val="normaltextrun"/>
          <w:b/>
          <w:bCs/>
          <w:i/>
          <w:iCs/>
        </w:rPr>
        <w:t>Задачи.</w:t>
      </w:r>
      <w:r w:rsidRPr="00B342F5">
        <w:rPr>
          <w:rStyle w:val="normaltextrun"/>
          <w:b/>
          <w:bCs/>
        </w:rPr>
        <w:t> </w:t>
      </w:r>
      <w:r w:rsidRPr="00B342F5">
        <w:rPr>
          <w:rStyle w:val="normaltextrun"/>
        </w:rPr>
        <w:t>Культура, нравственность, традиции нашей страны глубоко укоренены в Православии. Для того</w:t>
      </w:r>
      <w:proofErr w:type="gramStart"/>
      <w:r w:rsidRPr="00B342F5">
        <w:rPr>
          <w:rStyle w:val="normaltextrun"/>
        </w:rPr>
        <w:t>,</w:t>
      </w:r>
      <w:proofErr w:type="gramEnd"/>
      <w:r w:rsidRPr="00B342F5">
        <w:rPr>
          <w:rStyle w:val="normaltextrun"/>
        </w:rPr>
        <w:t xml:space="preserve"> чтобы понимать нашу культуру, искусство, традиции, дух нашего народа, человек должен хорошо знать основы Православия. Атеистическая политика советского государства в недавнем прошлом вынуждала изымать религиозные элементы из произведений наших классиков, из нашей культуры, а если такие элементы и встречались, то они толковались </w:t>
      </w:r>
      <w:proofErr w:type="gramStart"/>
      <w:r w:rsidRPr="00B342F5">
        <w:rPr>
          <w:rStyle w:val="normaltextrun"/>
        </w:rPr>
        <w:t>примитивно-материалистически</w:t>
      </w:r>
      <w:proofErr w:type="gramEnd"/>
      <w:r w:rsidRPr="00B342F5">
        <w:rPr>
          <w:rStyle w:val="normaltextrun"/>
        </w:rPr>
        <w:t>, что не давало возможности увидеть духовные глубины нашего народа, истоки нравственных устоев.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B342F5">
        <w:rPr>
          <w:rStyle w:val="normaltextrun"/>
        </w:rPr>
        <w:t>Таким образом, первой задачей курса является ознакомление детей с основными религиозными понятиями, историей, праздниками и традициями Православной Церкви, раскрытие содержания и смысла православного искусства.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B342F5">
        <w:rPr>
          <w:rStyle w:val="normaltextrun"/>
        </w:rPr>
        <w:t xml:space="preserve">В настоящее время общеобразовательные учреждения занимаются в основном обучением детей светским наукам. Воспитание, формирование мировоззрения детей происходит под влиянием многих факторов. Немаловажную роль среди них играют СМИ, а также законы, система ценностей, которая существует в детско-подростковой среде. С сожалением приходится констатировать, что в этой среде в настоящее время под влиянием указанных и других факторов происходит постепенное размывание духовно-нравственных ценностей, на смену которым приходит культ силы, богатства, получение удовольствия любыми средствами. Причины многих бед, нестроений в жизни детей, подростков заключаются в незнании ими смысла жизни, в неумении отделить </w:t>
      </w:r>
      <w:proofErr w:type="gramStart"/>
      <w:r w:rsidRPr="00B342F5">
        <w:rPr>
          <w:rStyle w:val="normaltextrun"/>
        </w:rPr>
        <w:t>хорошее</w:t>
      </w:r>
      <w:proofErr w:type="gramEnd"/>
      <w:r w:rsidRPr="00B342F5">
        <w:rPr>
          <w:rStyle w:val="normaltextrun"/>
        </w:rPr>
        <w:t xml:space="preserve"> от плохого, в неумении определить нравственные ценности жизни. Курс ОПК призван заполнить этот пробел и изложить православную точку зрения на основные вопросы бытия, познакомить с системой нравственных норм Православия. Это</w:t>
      </w:r>
      <w:r w:rsidRPr="00B342F5">
        <w:rPr>
          <w:rStyle w:val="normaltextrun"/>
          <w:b/>
          <w:bCs/>
        </w:rPr>
        <w:t> </w:t>
      </w:r>
      <w:r w:rsidRPr="00B342F5">
        <w:rPr>
          <w:rStyle w:val="normaltextrun"/>
        </w:rPr>
        <w:t>вторая задача курса.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B342F5">
        <w:rPr>
          <w:rStyle w:val="normaltextrun"/>
        </w:rPr>
        <w:t>Здесь не идет речь о свободе религиозного выбора человека, здесь – сознательное воздействие на людей для использования их в своих целях. Задача курса в отношении таких организаций и отдельных личностей – давать духовную оценку их деятельности и таким образом предотвращать обман и возможное попадание детей в их сети. Что касается других традиционных вероисповеданий, то курс ОПК с </w:t>
      </w:r>
      <w:r w:rsidRPr="00B342F5">
        <w:rPr>
          <w:rStyle w:val="contextualspellingandgrammarerror"/>
        </w:rPr>
        <w:t>православных</w:t>
      </w:r>
      <w:r w:rsidRPr="00B342F5">
        <w:rPr>
          <w:rStyle w:val="normaltextrun"/>
        </w:rPr>
        <w:t xml:space="preserve"> позиций должен объяснить различие разных вер, изложить точки зрения других вер </w:t>
      </w:r>
      <w:proofErr w:type="gramStart"/>
      <w:r w:rsidRPr="00B342F5">
        <w:rPr>
          <w:rStyle w:val="normaltextrun"/>
        </w:rPr>
        <w:t>на те</w:t>
      </w:r>
      <w:proofErr w:type="gramEnd"/>
      <w:r w:rsidRPr="00B342F5">
        <w:rPr>
          <w:rStyle w:val="normaltextrun"/>
        </w:rPr>
        <w:t xml:space="preserve"> или иные вопросы, чтобы в дальнейшем дети могли свободно ориентироваться и иметь возможность выбора того или иного вероисповедания. Это</w:t>
      </w:r>
      <w:r w:rsidRPr="00B342F5">
        <w:rPr>
          <w:rStyle w:val="normaltextrun"/>
          <w:b/>
          <w:bCs/>
        </w:rPr>
        <w:t> </w:t>
      </w:r>
      <w:r w:rsidRPr="00B342F5">
        <w:rPr>
          <w:rStyle w:val="normaltextrun"/>
        </w:rPr>
        <w:t>третья задача курса.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B342F5">
        <w:rPr>
          <w:rStyle w:val="normaltextrun"/>
        </w:rPr>
        <w:t>Реализация этих трех задач позволит более эффективно решать и другие задачи: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numPr>
          <w:ilvl w:val="0"/>
          <w:numId w:val="2"/>
        </w:numPr>
        <w:spacing w:before="0" w:beforeAutospacing="0" w:after="0" w:afterAutospacing="0"/>
        <w:ind w:left="570" w:firstLine="0"/>
        <w:jc w:val="both"/>
        <w:textAlignment w:val="baseline"/>
      </w:pPr>
      <w:r w:rsidRPr="00B342F5">
        <w:rPr>
          <w:rStyle w:val="normaltextrun"/>
        </w:rPr>
        <w:t xml:space="preserve">вырастить детей духовно, душевно и телесно </w:t>
      </w:r>
      <w:proofErr w:type="gramStart"/>
      <w:r w:rsidRPr="00B342F5">
        <w:rPr>
          <w:rStyle w:val="normaltextrun"/>
        </w:rPr>
        <w:t>здоровыми</w:t>
      </w:r>
      <w:proofErr w:type="gramEnd"/>
      <w:r w:rsidRPr="00B342F5">
        <w:rPr>
          <w:rStyle w:val="normaltextrun"/>
        </w:rPr>
        <w:t>; 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numPr>
          <w:ilvl w:val="0"/>
          <w:numId w:val="2"/>
        </w:numPr>
        <w:spacing w:before="0" w:beforeAutospacing="0" w:after="0" w:afterAutospacing="0"/>
        <w:ind w:left="570" w:firstLine="0"/>
        <w:jc w:val="both"/>
        <w:textAlignment w:val="baseline"/>
      </w:pPr>
      <w:r w:rsidRPr="00B342F5">
        <w:rPr>
          <w:rStyle w:val="normaltextrun"/>
        </w:rPr>
        <w:t>раскрыть духовные и физические дарования детей; 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numPr>
          <w:ilvl w:val="0"/>
          <w:numId w:val="2"/>
        </w:numPr>
        <w:spacing w:before="0" w:beforeAutospacing="0" w:after="0" w:afterAutospacing="0"/>
        <w:ind w:left="570" w:firstLine="0"/>
        <w:jc w:val="both"/>
        <w:textAlignment w:val="baseline"/>
      </w:pPr>
      <w:r w:rsidRPr="00B342F5">
        <w:rPr>
          <w:rStyle w:val="normaltextrun"/>
        </w:rPr>
        <w:t>сформировать гражданское самосознание;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numPr>
          <w:ilvl w:val="0"/>
          <w:numId w:val="3"/>
        </w:numPr>
        <w:spacing w:before="0" w:beforeAutospacing="0" w:after="0" w:afterAutospacing="0"/>
        <w:ind w:left="570" w:firstLine="0"/>
        <w:jc w:val="both"/>
        <w:textAlignment w:val="baseline"/>
      </w:pPr>
      <w:r w:rsidRPr="00B342F5">
        <w:rPr>
          <w:rStyle w:val="normaltextrun"/>
        </w:rPr>
        <w:t>взрастить любовь к своему земному Отечеству – России и своему народу.</w:t>
      </w:r>
      <w:r w:rsidRPr="00B342F5">
        <w:rPr>
          <w:rStyle w:val="eop"/>
        </w:rPr>
        <w:t> </w:t>
      </w:r>
    </w:p>
    <w:p w:rsidR="0036591E" w:rsidRPr="00B342F5" w:rsidRDefault="0036591E" w:rsidP="0036591E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B342F5">
        <w:rPr>
          <w:rStyle w:val="eop"/>
        </w:rPr>
        <w:t> </w:t>
      </w:r>
    </w:p>
    <w:p w:rsidR="00941668" w:rsidRPr="00B342F5" w:rsidRDefault="00941668" w:rsidP="00941668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72C2" w:rsidRDefault="00BD72C2" w:rsidP="00BD72C2">
      <w:pPr>
        <w:jc w:val="center"/>
        <w:rPr>
          <w:rStyle w:val="FontStyle13"/>
          <w:sz w:val="28"/>
        </w:rPr>
      </w:pPr>
      <w:r w:rsidRPr="003D33DF">
        <w:rPr>
          <w:rStyle w:val="FontStyle13"/>
          <w:sz w:val="28"/>
        </w:rPr>
        <w:t>Планируемые результаты освоения  курса</w:t>
      </w:r>
    </w:p>
    <w:p w:rsidR="00BD72C2" w:rsidRDefault="00BD72C2" w:rsidP="00BD72C2">
      <w:pPr>
        <w:tabs>
          <w:tab w:val="left" w:pos="404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2C2" w:rsidRPr="00BD72C2" w:rsidRDefault="00BD72C2" w:rsidP="00BD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2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идентичности, базирующейся на духовно- нравственном наследии Православия;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разных точках зрения происхождения мира;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 соответствующего современному уровню развития науки и общественной практики, основанного на диалоге культур, включающего в себя основы православной традиции;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нравственное сознание и поведение на основе духовно-нравственных норм Православия;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готовность противостоять идеологии безнравственности,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потребительства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агрессии и другим 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негативным социальным явлениям;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готовность к дальнейшему духовному образованию и саморазвитию.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результаты: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Регулятивные УУД: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определять цели, ставить и формулировать собственные задачи, определять адекватные формы поведения в различных жизненных ситуациях;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самостоятельно соотносить свои земные цели с духовно-нравственными нормами Православия;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с духовной точки зрения оценивать возможные последствия собственных действий;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организовывать эффективный поиск необходимых ресурсов для достижения поставленной цели.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Познавательные УУД: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работать с разными источниками информации (текст учебника, научн</w:t>
      </w:r>
      <w:proofErr w:type="gram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популярная литература, словари, справочники, Интернет), анализировать и оценивать информацию;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преобразовывать информацию из одной формы в другую;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Коммуникативные УУД: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осуществлять деловую коммуникацию, как со сверстниками, так и </w:t>
      </w:r>
      <w:proofErr w:type="gram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(как внутри образовательной организации, так и за её пределами);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развёрнуто, логично и точно излагать свою точку зрения;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давать оценку с духовных позиций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конфликтогенным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ситуациям и предотвращать их. </w:t>
      </w:r>
    </w:p>
    <w:p w:rsidR="00BD72C2" w:rsidRPr="00BD72C2" w:rsidRDefault="00BD72C2" w:rsidP="00BD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72C2" w:rsidRPr="00BD72C2" w:rsidRDefault="00BD72C2" w:rsidP="00BD72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BD72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предметном уровне в результате освоение курса «Основы православной культуры» </w:t>
      </w:r>
      <w:r w:rsidRPr="00BD72C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обучающиеся получат возможность научиться:</w:t>
      </w:r>
      <w:r w:rsidRPr="00BD72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характеризовать отдельные этапы библейской истории;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раскрывать сущность христианских заповедей;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формулировать основные духовно-нравственные нормы Православия;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характеризовать основные явления духовно-нравственного порядка в современном мире;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формулировать и объяснять смысл жизни человека с позиций Православия;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излагать основные воззрения христианства на устройство духовного мира;</w:t>
      </w:r>
      <w:proofErr w:type="gram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характеризовать основные средства совершенствования христиан</w:t>
      </w:r>
    </w:p>
    <w:p w:rsidR="00BD72C2" w:rsidRPr="00BD72C2" w:rsidRDefault="00BD72C2" w:rsidP="00BD72C2">
      <w:pPr>
        <w:tabs>
          <w:tab w:val="left" w:pos="404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2C2" w:rsidRPr="00BD72C2" w:rsidRDefault="00BD72C2" w:rsidP="00BD72C2">
      <w:pPr>
        <w:spacing w:after="200" w:line="276" w:lineRule="auto"/>
        <w:ind w:left="567" w:hanging="141"/>
        <w:jc w:val="both"/>
        <w:rPr>
          <w:rFonts w:ascii="Times New Roman" w:eastAsia="Calibri" w:hAnsi="Times New Roman" w:cs="Times New Roman"/>
          <w:b/>
          <w:color w:val="231F20"/>
          <w:sz w:val="24"/>
          <w:szCs w:val="24"/>
        </w:rPr>
      </w:pPr>
    </w:p>
    <w:p w:rsidR="00BD72C2" w:rsidRDefault="00BD72C2" w:rsidP="00BD72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BD72C2" w:rsidRPr="00BD72C2" w:rsidRDefault="00BD72C2" w:rsidP="00BD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2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Раздел 1.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Кто ты, человек? 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Как произошёл наш мир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Введение в предмет «Основы православной культуры». Теории происхождения Вселенной. Библейское повествование о творении мира. Значение библейского описания дней творения.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эволюции, теория «большого взрыва», теория творения мира Богом (креационизм), дни творения.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Сотворение человека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Статус человека в представлении Библии. Сотворение первого человека (Адама) по образу и подобию Бога. Сотворение жены. Первая заповедь Бога человеку. Искушение Адама и Евы дьяволом. Последствия грехопадения.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дерево познания добра и зла, грехопадение.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Бессмертная душа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Понимание бессмертия в разных культурах. Бессмертие в христианстве. Посмертная участь человека. Отличие человека от животного. Человек – духовное 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существо.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бессмертие, душа, духовность.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Свобода воли. Добро и зло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Причина существования зла на земле. Добро и зло. Нравственный выбор. Свобода как свойство любви. Грех как «непопадание в цель».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добро, зло, грех, свобода воли.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Творчество Бога и человека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Христианское понимание Бога как Творца. Задача творчества человека – преображение мира. Виды творчества человека. Творчество и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антитворчество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Признаки творчества «от Бога». Икона «Троица» Андрея Рублёва как пример истинного творчества.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творчество, молитва,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антитворчество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Обязанности человека по отношению к миру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Задача человека – сохранение мира. Современные экологические проблемы. Ответственность за мир. Необходимое условие для изменения мира в лучшую сторону.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экология.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7. Труд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Необходимость труда. Смысл труда человека до грехопадения. Изменение цели труда после грехопадения. Понимание и цель труда в христианскую эпоху.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8. Вред для души. Совесть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Понятие греха как вреда для души. Совесть – голос сердца. Совесть в сказке В.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Гауфа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«Холодное сердце». Причины «окаменения» сердца.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грех, совесть, свобода воли.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9. Спасение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спасения по представлениям христиан. Последствия грехопадения – разделение людей. Устранение разделения: христианское учение, проповедующее любовь к врагам.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спасение, Небесное царство.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 Цель христианской жизни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Цель жизни христианина – стяжание благодати Святого Духа. Серафим Саровский. Смысл термина «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обожение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Дела благочестия. Молитва – мать всех добродетелей.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стяжание благодати Святого Духа,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обожение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молитва.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Раздел 2.</w:t>
      </w:r>
      <w:r w:rsidR="00FC0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Духовный мир 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11. Небесные силы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Мир духовный. Ангелы – бестелесные духи. Ангельские чины, свойства ангелов. Помощь ангелов людям. Падение Денницы. Силы Света и силы Тьмы.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ангельские чины, Небесные силы, тёмные силы.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12. Кто сильнее? Ангел-хранитель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Смысл чина отречения в таинстве Крещения. Ангел-хранитель. Помощь ангела- хранителя людям. Причины, по которым ангелы-хранители не оказывают помощь.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ангел-хранитель, чин отречения.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Раздел 3.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Дорога в небо 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13. Основы православной веры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Принципы, по которым христиане стараются строить свою жизнь. Значимость знаний о Боге. Символ веры. Смысл избранных положений Символа веры.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 веры.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14. Как найти «дорогу в небо»?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Суть данных Богом заповедей. Необходимость подвига в жизни каждого человека. Смысл поста, его главная сторона.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заповеди, подвиг, пост.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15. Молитва. Невидимая борьба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Необходимость заботы о душе. Слово в жизни человека. Нецензурная брань, её действие на человека. Молитвенное правило христиан. Виды молитвы. Средства, позволяющие преуспеть в молитве.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молитва, «невидимая брань»</w:t>
      </w:r>
      <w:proofErr w:type="gram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16. Монашество. Монастыри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Причины появления монашества. Монахи – люди, посвятившие свою жизнь служению Богу. Основа жизни монахов – радость общения с Богом. Устроение монастырей. Монастырский распорядок жизни. Монашеские обеты. Российские монастыри.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монашество, монастыри, лавра, монашеские обеты, послушник,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постриженник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17. На высотах духа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Необходимое условие достижения полноты любви. Причина решимости христианских подвижников нести подвиг в трудных жизненных условиях. Духовные дары подвижников. Старцы.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Оптина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Пустынь и её старцы. Современные подвижники.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подвижники, старцы.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Раздел 4.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</w:t>
      </w:r>
      <w:r w:rsidR="00FC0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от рождения до вечности </w:t>
      </w:r>
    </w:p>
    <w:p w:rsidR="00BD72C2" w:rsidRDefault="00BD72C2" w:rsidP="00BD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18. Начало. Мои наставники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Последствия первородного греха. Смысл таинства Крещения. Восприемники. Именины или День ангела. Правила определения дня именин. Традиции, связанные с празднованием Дня ангела. Духовное руководство.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таинство Крещения, крёстные родители, именины, духовник.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19. Середина пути. Устроение жизни христианина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Необходимость приложения усилий для достижения духовного совершенства. Последствия неумеренной привязанности к удовольствиям. Распорядок жизни православного христианина. Два жизненных пути: монашество и семейная жизнь. Необходимое условие создания хорошей семьи. Любовь – главное средство свидетельствования о христианстве перед людьми.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монашество, семья.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20. На пороге вечности. Отношение православных христиан к смерти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Отношения к смерти неверующих и верующих людей. Представление христиан о загробном мире. Духовные средства помощи умершим людям.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смерть, загробный мир, молитва за </w:t>
      </w:r>
      <w:proofErr w:type="gram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умерших</w:t>
      </w:r>
      <w:proofErr w:type="gram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Раздел 5.</w:t>
      </w:r>
      <w:r w:rsidR="00FC0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от мира сего. 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21. Чем отличаются христиане от других людей?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Отличия православных христиан от других людей. Проявление любви в повседневной жизни.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христианская любовь.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22. В деньгах ли счастье?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Разные варианты понимания термина «хорошая жизнь» в современном мире. Соотношение количества материальных благ и личного счастья. Отношение христиан к богатству. Определение христианами меры личного материального имущества.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материальные блага, богатство.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23. Гордость житейская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Христианское понимание гордости. Проявление гордости у человека. Правила, помогающие уберечься от гордыни. Компьютерные игры как причина возрастания гордости.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гордость, смирение.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24. Отношение к испытаниям и страданиям. Защита Отечества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Христианское понимание причин существующих в мире страданий. Три способа достижения духовного совершенства. Взгляд православных людей на личные скорби и болезни. Страдание ради других людей. Защита Отечества – исполнение главной заповеди о любви.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страдания, духовное совершенство, воинский долг.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25. Спасение от одиночества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Необходимые условия для настоящей дружбы. Особенности общения в молодёжных субкультурах (хиппи,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готы). Причины одиночества. Способы преодоления одиночества. Настоящее единство с другими людьми.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единство, одиночество, дружба, любовь к </w:t>
      </w:r>
      <w:proofErr w:type="gram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ближнему</w:t>
      </w:r>
      <w:proofErr w:type="gram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26. Любовь настоящая и выдуманная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Святые супруги Пётр и </w:t>
      </w:r>
      <w:proofErr w:type="spellStart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Феврония</w:t>
      </w:r>
      <w:proofErr w:type="spellEnd"/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Муромские – пример любви и верности. Влюбленность и любовь. Современные представления о любви и христианство.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D72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термины и понятия: </w:t>
      </w:r>
      <w:r w:rsidRPr="00BD7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любовь, влюбленность.</w:t>
      </w:r>
    </w:p>
    <w:p w:rsidR="00DA4A76" w:rsidRPr="00DA4A76" w:rsidRDefault="00DA4A76" w:rsidP="00BD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27</w:t>
      </w:r>
      <w:r w:rsidRPr="00BD7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DA4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Братья и </w:t>
      </w:r>
      <w:proofErr w:type="spellStart"/>
      <w:r w:rsidRPr="00DA4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сёстры</w:t>
      </w:r>
      <w:proofErr w:type="gramStart"/>
      <w:r w:rsidRPr="00DA4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DA4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proofErr w:type="gramEnd"/>
      <w:r w:rsidRPr="00DA4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изнь</w:t>
      </w:r>
      <w:proofErr w:type="spellEnd"/>
      <w:r w:rsidRPr="00DA4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первых христиан. Формирование православной богослужебной культуры. Гонения на христиан от иудеев и язычников. Апологеты. Христианские мученики. Отличие мучений за Христа от обычных страданий. Святые мученицы София, Вера, Надежда и Любовь. Вершина добродетельной жизни – преодоление искушений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4A76" w:rsidRPr="00894049" w:rsidRDefault="00DA4A76" w:rsidP="00BD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28.</w:t>
      </w:r>
      <w:r w:rsidRPr="008940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Столп и утверждение </w:t>
      </w:r>
      <w:proofErr w:type="spellStart"/>
      <w:r w:rsidRPr="008940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истины</w:t>
      </w:r>
      <w:proofErr w:type="gramStart"/>
      <w:r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вятой</w:t>
      </w:r>
      <w:proofErr w:type="spellEnd"/>
      <w:r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великомученик Георгий Победоносец († 303). Любовь русского народа к этому святому. «Юрьев» день. Древний и современный русский герб. </w:t>
      </w:r>
    </w:p>
    <w:p w:rsidR="00DA4A76" w:rsidRDefault="00DA4A76" w:rsidP="00BD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29.</w:t>
      </w:r>
      <w:r w:rsidRPr="00DA4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Жизнь в </w:t>
      </w:r>
      <w:proofErr w:type="spellStart"/>
      <w:r w:rsidRPr="00DA4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Церкви</w:t>
      </w:r>
      <w:proofErr w:type="gramStart"/>
      <w:r w:rsidRPr="00DA4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894049"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894049"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вятой</w:t>
      </w:r>
      <w:proofErr w:type="spellEnd"/>
      <w:r w:rsidR="00894049"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великомученик </w:t>
      </w:r>
      <w:proofErr w:type="spellStart"/>
      <w:r w:rsidR="00894049"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Пантелеимон</w:t>
      </w:r>
      <w:proofErr w:type="spellEnd"/>
      <w:r w:rsidR="00894049"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(† 303). Можно ли в наше время быть «безмездным» врачом?</w:t>
      </w:r>
      <w:r w:rsidR="00894049" w:rsidRPr="008940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DA4A76" w:rsidRPr="00894049" w:rsidRDefault="00DA4A76" w:rsidP="00BD7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30.</w:t>
      </w:r>
      <w:r w:rsidRPr="00DA4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будущих судьбах </w:t>
      </w:r>
      <w:proofErr w:type="spellStart"/>
      <w:r w:rsidRPr="00DA4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мира</w:t>
      </w:r>
      <w:proofErr w:type="gramStart"/>
      <w:r w:rsidRPr="00DA4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894049"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894049"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вятая</w:t>
      </w:r>
      <w:proofErr w:type="spellEnd"/>
      <w:r w:rsidR="00894049" w:rsidRPr="008940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великомученица Варвара († 306). Почему множеству людей, не знающих христианства, не проповедуют ангелы? Святая великомученица Екатерина († 310). Почему людей часто поражала красота женщин-мучениц? Красивы ли наши мамы? Когда человек любит, он красив. Мученицы любили Бога больше жизни. </w:t>
      </w:r>
    </w:p>
    <w:p w:rsidR="00894049" w:rsidRPr="00894049" w:rsidRDefault="00894049" w:rsidP="0089404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9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31.</w:t>
      </w:r>
      <w:r w:rsidRPr="0089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Православие в истории родного края. </w:t>
      </w:r>
    </w:p>
    <w:p w:rsidR="00894049" w:rsidRPr="00894049" w:rsidRDefault="00894049" w:rsidP="0089404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9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32.</w:t>
      </w:r>
      <w:r w:rsidRPr="0089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Православие в истории родного края (продолжение). </w:t>
      </w:r>
    </w:p>
    <w:p w:rsidR="00894049" w:rsidRPr="00894049" w:rsidRDefault="00894049" w:rsidP="0089404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9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33.</w:t>
      </w:r>
      <w:r w:rsidRPr="00894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Внеклассный урок. Посещение мест, связанных с памятными историческими событиями родного края. </w:t>
      </w:r>
    </w:p>
    <w:p w:rsidR="00894049" w:rsidRDefault="00894049" w:rsidP="0089404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34</w:t>
      </w:r>
      <w:r w:rsidRPr="0089404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Внеклассный урок. Посещение местного храма и монастыря, ознакомление с порядком богослужений, по возможности – с колокольными звонами.</w:t>
      </w:r>
    </w:p>
    <w:p w:rsidR="00894049" w:rsidRPr="00894049" w:rsidRDefault="00894049" w:rsidP="0089404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940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94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35. Повторение. </w:t>
      </w:r>
      <w:r w:rsidRPr="008940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72C2" w:rsidRDefault="00BD72C2" w:rsidP="00BD72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организации учебных знаний</w:t>
      </w:r>
    </w:p>
    <w:p w:rsidR="00547E5B" w:rsidRPr="00547E5B" w:rsidRDefault="00547E5B" w:rsidP="00547E5B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547E5B">
        <w:rPr>
          <w:rStyle w:val="normaltextrun"/>
        </w:rPr>
        <w:t>Специфика курса предполагает широкое использование разного рода учебно-наглядных пособий: видеофильмов, репродукций, аудиозаписей, материалов на DVD и CD-носителях (мультимедийных учебных пособий, видеофильмов). В процессе обучения необходимо использовать творческие задания, направленные на правильное усвоение знаний, их актуализацию, помощь в применении полученных знаний в жизни. Высокую эффективность имеют экскурсионно-паломнические поездки в монастыри, храмы, другие места, связанные с историей нашего Отечества.</w:t>
      </w:r>
      <w:r w:rsidRPr="00547E5B">
        <w:rPr>
          <w:rStyle w:val="eop"/>
        </w:rPr>
        <w:t> </w:t>
      </w:r>
    </w:p>
    <w:p w:rsidR="00547E5B" w:rsidRPr="00547E5B" w:rsidRDefault="00547E5B" w:rsidP="00547E5B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sz w:val="18"/>
          <w:szCs w:val="18"/>
        </w:rPr>
      </w:pPr>
      <w:r w:rsidRPr="00547E5B">
        <w:rPr>
          <w:rStyle w:val="eop"/>
        </w:rPr>
        <w:t> </w:t>
      </w:r>
    </w:p>
    <w:p w:rsidR="00BD72C2" w:rsidRPr="00BD72C2" w:rsidRDefault="00BD72C2" w:rsidP="00BD72C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7E5B" w:rsidRDefault="00547E5B" w:rsidP="00547E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виды учебной деятельности</w:t>
      </w:r>
    </w:p>
    <w:p w:rsidR="00BD72C2" w:rsidRPr="00BD72C2" w:rsidRDefault="00472BE1" w:rsidP="00472BE1">
      <w:pPr>
        <w:spacing w:after="200" w:line="276" w:lineRule="auto"/>
        <w:rPr>
          <w:rFonts w:ascii="Times New Roman" w:eastAsia="Calibri" w:hAnsi="Times New Roman" w:cs="Times New Roman"/>
          <w:b/>
          <w:color w:val="231F20"/>
          <w:sz w:val="24"/>
          <w:szCs w:val="24"/>
        </w:rPr>
      </w:pPr>
      <w:r w:rsidRPr="00472BE1">
        <w:rPr>
          <w:rFonts w:ascii="Times New Roman" w:eastAsia="Calibri" w:hAnsi="Times New Roman" w:cs="Times New Roman"/>
        </w:rPr>
        <w:t xml:space="preserve">В основной школе содержание программы охватывает по возможности все основные стороны Православия и является базовым по отношению к содержанию в младшей и старшей школе. В соответствии с возрастными особенностями в младших классах среднего звена преобладает исторический материал с примерами героики, образцов высоко духовной, нравственной жизни. В </w:t>
      </w:r>
      <w:proofErr w:type="gramStart"/>
      <w:r w:rsidRPr="00472BE1">
        <w:rPr>
          <w:rFonts w:ascii="Times New Roman" w:eastAsia="Calibri" w:hAnsi="Times New Roman" w:cs="Times New Roman"/>
        </w:rPr>
        <w:t>более старших</w:t>
      </w:r>
      <w:proofErr w:type="gramEnd"/>
      <w:r w:rsidRPr="00472BE1">
        <w:rPr>
          <w:rFonts w:ascii="Times New Roman" w:eastAsia="Calibri" w:hAnsi="Times New Roman" w:cs="Times New Roman"/>
        </w:rPr>
        <w:t xml:space="preserve"> классах дается приоритет морально-этическим и другим вопросам Православия и современной жизни.</w:t>
      </w:r>
    </w:p>
    <w:p w:rsidR="00F72CA0" w:rsidRDefault="00F72CA0" w:rsidP="00547E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CA0" w:rsidRDefault="00F72CA0" w:rsidP="00547E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CA0" w:rsidRDefault="00F72CA0" w:rsidP="00547E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CA0" w:rsidRDefault="00F72CA0" w:rsidP="00547E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E5B" w:rsidRPr="007157AF" w:rsidRDefault="00547E5B" w:rsidP="00547E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 тематическое планирование</w:t>
      </w:r>
    </w:p>
    <w:tbl>
      <w:tblPr>
        <w:tblW w:w="459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91"/>
        <w:gridCol w:w="5095"/>
        <w:gridCol w:w="986"/>
        <w:gridCol w:w="1188"/>
        <w:gridCol w:w="1188"/>
      </w:tblGrid>
      <w:tr w:rsidR="00F72CA0" w:rsidRPr="00A250F0" w:rsidTr="0020390F">
        <w:trPr>
          <w:trHeight w:val="698"/>
          <w:tblHeader/>
          <w:jc w:val="center"/>
        </w:trPr>
        <w:tc>
          <w:tcPr>
            <w:tcW w:w="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2CA0" w:rsidRPr="00A250F0" w:rsidRDefault="00F72CA0" w:rsidP="00B44E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50F0">
              <w:rPr>
                <w:rFonts w:ascii="Times New Roman" w:eastAsia="Calibri" w:hAnsi="Times New Roman" w:cs="Times New Roman"/>
                <w:b/>
              </w:rPr>
              <w:t>№</w:t>
            </w:r>
            <w:r w:rsidRPr="00A250F0">
              <w:rPr>
                <w:rFonts w:ascii="Times New Roman" w:eastAsia="Calibri" w:hAnsi="Times New Roman" w:cs="Times New Roman"/>
                <w:b/>
              </w:rPr>
              <w:br/>
              <w:t>урока</w:t>
            </w:r>
          </w:p>
        </w:tc>
        <w:tc>
          <w:tcPr>
            <w:tcW w:w="47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72CA0" w:rsidRPr="00A250F0" w:rsidRDefault="00F72CA0" w:rsidP="00B44E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250F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 раздела, урока</w:t>
            </w:r>
          </w:p>
        </w:tc>
        <w:tc>
          <w:tcPr>
            <w:tcW w:w="9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2CA0" w:rsidRPr="00A250F0" w:rsidRDefault="00F72CA0" w:rsidP="00B44E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50F0">
              <w:rPr>
                <w:rFonts w:ascii="Times New Roman" w:eastAsia="Calibri" w:hAnsi="Times New Roman" w:cs="Times New Roman"/>
                <w:b/>
              </w:rPr>
              <w:t>Количество часов на раздел, тему</w:t>
            </w:r>
          </w:p>
        </w:tc>
        <w:tc>
          <w:tcPr>
            <w:tcW w:w="221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2CA0" w:rsidRPr="00A250F0" w:rsidRDefault="00F72CA0" w:rsidP="00B4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0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F72CA0" w:rsidRPr="00A250F0" w:rsidTr="0020390F">
        <w:trPr>
          <w:trHeight w:val="697"/>
          <w:tblHeader/>
          <w:jc w:val="center"/>
        </w:trPr>
        <w:tc>
          <w:tcPr>
            <w:tcW w:w="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2CA0" w:rsidRPr="00A250F0" w:rsidRDefault="00F72CA0" w:rsidP="00B44E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7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2CA0" w:rsidRPr="00A250F0" w:rsidRDefault="00F72CA0" w:rsidP="00B44E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72CA0" w:rsidRPr="00A250F0" w:rsidRDefault="00F72CA0" w:rsidP="00B44E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2CA0" w:rsidRPr="00A250F0" w:rsidRDefault="00F72CA0" w:rsidP="00B4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0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2CA0" w:rsidRPr="00A250F0" w:rsidRDefault="00F72CA0" w:rsidP="00B4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0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F72CA0" w:rsidRPr="009350CE" w:rsidTr="0020390F">
        <w:trPr>
          <w:trHeight w:val="15"/>
          <w:jc w:val="center"/>
        </w:trPr>
        <w:tc>
          <w:tcPr>
            <w:tcW w:w="86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9350CE" w:rsidRDefault="00F72CA0" w:rsidP="008A31B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Раздел 1.</w:t>
            </w: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Кто ты, человек? </w:t>
            </w:r>
          </w:p>
        </w:tc>
      </w:tr>
      <w:tr w:rsidR="00F72CA0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72CA0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2CA0" w:rsidRPr="00BD72C2" w:rsidRDefault="00F72CA0" w:rsidP="00F72CA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произошёл наш мир.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B342F5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F4137A" w:rsidRDefault="00F4137A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4137A">
              <w:rPr>
                <w:rFonts w:ascii="Times New Roman" w:eastAsia="Calibri" w:hAnsi="Times New Roman" w:cs="Times New Roman"/>
                <w:color w:val="000000"/>
                <w:lang w:val="en-US"/>
              </w:rPr>
              <w:t>0</w:t>
            </w:r>
            <w:r w:rsidRPr="00F4137A">
              <w:rPr>
                <w:rFonts w:ascii="Times New Roman" w:eastAsia="Calibri" w:hAnsi="Times New Roman" w:cs="Times New Roman"/>
                <w:color w:val="000000"/>
              </w:rPr>
              <w:t>7</w:t>
            </w:r>
            <w:r w:rsidR="006A4EB9" w:rsidRPr="00F4137A">
              <w:rPr>
                <w:rFonts w:ascii="Times New Roman" w:eastAsia="Calibri" w:hAnsi="Times New Roman" w:cs="Times New Roman"/>
                <w:color w:val="000000"/>
              </w:rPr>
              <w:t>.09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72CA0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72CA0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72CA0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F72CA0" w:rsidRPr="00BD72C2" w:rsidRDefault="00F72CA0" w:rsidP="00F72CA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Сотворение человека.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B342F5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4137A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.09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72CA0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72CA0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72CA0" w:rsidP="00F72CA0">
            <w:pPr>
              <w:keepLines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2CA0" w:rsidRPr="00BD72C2" w:rsidRDefault="00F72CA0" w:rsidP="00F72CA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Бессмертная душа.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B342F5" w:rsidP="00F72CA0">
            <w:pPr>
              <w:keepLines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4137A" w:rsidP="00F72CA0">
            <w:pPr>
              <w:keepLines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21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.09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72CA0" w:rsidP="00F72CA0">
            <w:pPr>
              <w:keepLines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72CA0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72CA0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2CA0" w:rsidRPr="00BD72C2" w:rsidRDefault="00F72CA0" w:rsidP="00F72CA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 воли. Добро и зло.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B342F5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4137A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28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.09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2CA0" w:rsidRPr="007157AF" w:rsidRDefault="00F72CA0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A31B9" w:rsidRPr="00BD72C2" w:rsidRDefault="008A31B9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Бога и человека.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05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8A31B9" w:rsidRPr="00BD72C2" w:rsidRDefault="008A31B9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человека по отношению к миру.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12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A31B9" w:rsidRPr="00BD72C2" w:rsidRDefault="008A31B9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8A31B9" w:rsidRPr="00BD72C2" w:rsidRDefault="008A31B9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 для души. Совесть.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26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.10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A31B9" w:rsidRPr="00BD72C2" w:rsidRDefault="008A31B9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Спасение.</w:t>
            </w:r>
            <w:r w:rsidR="00367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79F9"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христианской жизни.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09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</w:t>
            </w: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8A31B9" w:rsidRPr="00BD72C2" w:rsidRDefault="00914A9E" w:rsidP="00914A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Небесные силы.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16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6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D7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Раздел 2.</w:t>
            </w: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Духовный мир </w:t>
            </w: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Default="002E1650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A31B9" w:rsidRPr="00BD72C2" w:rsidRDefault="00914A9E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23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Default="002E1650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8A31B9" w:rsidRPr="00BD72C2" w:rsidRDefault="008A31B9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сильнее? Ангел-хранитель.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30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6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D7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Раздел 3.</w:t>
            </w: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Дорога в небо </w:t>
            </w: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Default="002E1650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A31B9" w:rsidRPr="00BD72C2" w:rsidRDefault="008A31B9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православной веры.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07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Default="002E1650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8A31B9" w:rsidRPr="00BD72C2" w:rsidRDefault="008A31B9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найти «дорогу в небо»?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8A31B9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Default="002E1650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A31B9" w:rsidRPr="00BD72C2" w:rsidRDefault="008A31B9" w:rsidP="008A31B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Молитва. Невидимая борьба.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B342F5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F4137A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21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1B9" w:rsidRPr="007157AF" w:rsidRDefault="008A31B9" w:rsidP="008A31B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558BD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Default="002E1650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E558BD" w:rsidRPr="00BD72C2" w:rsidRDefault="00E558BD" w:rsidP="00E558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Монашество. Монастыри.</w:t>
            </w:r>
            <w:r w:rsidR="00367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79F9"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высотах духа.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B342F5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F4137A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28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.12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E558BD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558BD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Default="002E1650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558BD" w:rsidRPr="00BD72C2" w:rsidRDefault="00914A9E" w:rsidP="00914A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ало. Мои наставники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B342F5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F4137A" w:rsidRDefault="00515841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  <w:r w:rsidR="00F4137A" w:rsidRPr="00F413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E558BD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558BD" w:rsidRPr="007157AF" w:rsidTr="0020390F">
        <w:trPr>
          <w:trHeight w:val="15"/>
          <w:jc w:val="center"/>
        </w:trPr>
        <w:tc>
          <w:tcPr>
            <w:tcW w:w="86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E558BD" w:rsidP="00E558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D7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Раздел 4.</w:t>
            </w: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Путь от рождения до вечности </w:t>
            </w:r>
          </w:p>
        </w:tc>
      </w:tr>
      <w:tr w:rsidR="00E558BD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Default="002E1650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E558BD" w:rsidRPr="00BD72C2" w:rsidRDefault="00914A9E" w:rsidP="00E558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B342F5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515841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18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.01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E558BD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558BD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Default="002E1650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558BD" w:rsidRPr="00BD72C2" w:rsidRDefault="00E558BD" w:rsidP="00E558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Середина пути. Устроение жизни христианина.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B342F5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515841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.01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E558BD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558BD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Default="002E1650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E558BD" w:rsidRPr="00BD72C2" w:rsidRDefault="00E558BD" w:rsidP="00E558B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пороге вечности. Отношение православных христиан к смерти.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B342F5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515841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01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.0</w:t>
            </w: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E558BD" w:rsidP="00E558B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E558BD" w:rsidRPr="007157AF" w:rsidTr="0020390F">
        <w:trPr>
          <w:trHeight w:val="15"/>
          <w:jc w:val="center"/>
        </w:trPr>
        <w:tc>
          <w:tcPr>
            <w:tcW w:w="86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E558BD" w:rsidP="00E558B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BD7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Раздел 5.</w:t>
            </w:r>
            <w:r w:rsidR="00BC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от мира сего. </w:t>
            </w:r>
          </w:p>
        </w:tc>
      </w:tr>
      <w:tr w:rsidR="00E558BD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Default="002E1650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558BD" w:rsidRPr="00BD72C2" w:rsidRDefault="002E1650" w:rsidP="00F72C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отличаются христиане от других людей?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B342F5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515841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08</w:t>
            </w:r>
            <w:r w:rsidR="006A4EB9">
              <w:rPr>
                <w:rFonts w:ascii="Times New Roman" w:eastAsia="Calibri" w:hAnsi="Times New Roman" w:cs="Times New Roman"/>
                <w:color w:val="000000"/>
              </w:rPr>
              <w:t>.02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8BD" w:rsidRPr="007157AF" w:rsidRDefault="00E558BD" w:rsidP="00F72CA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E1650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Default="005C7073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2E1650" w:rsidRPr="00BD72C2" w:rsidRDefault="002E1650" w:rsidP="002E165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деньгах ли счастье?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B342F5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515841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  <w:r w:rsidR="00894049">
              <w:rPr>
                <w:rFonts w:ascii="Times New Roman" w:eastAsia="Calibri" w:hAnsi="Times New Roman" w:cs="Times New Roman"/>
                <w:color w:val="000000"/>
              </w:rPr>
              <w:t>.02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2E1650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C7073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073" w:rsidRDefault="005C7073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C7073" w:rsidRPr="00BD72C2" w:rsidRDefault="005C7073" w:rsidP="002E16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Гордость житейская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073" w:rsidRDefault="00894049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073" w:rsidRDefault="00515841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22</w:t>
            </w:r>
            <w:r w:rsidR="00894049">
              <w:rPr>
                <w:rFonts w:ascii="Times New Roman" w:eastAsia="Calibri" w:hAnsi="Times New Roman" w:cs="Times New Roman"/>
                <w:color w:val="000000"/>
              </w:rPr>
              <w:t>.02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7073" w:rsidRPr="007157AF" w:rsidRDefault="005C7073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E1650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Default="005C7073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E1650" w:rsidRPr="00BD72C2" w:rsidRDefault="002E1650" w:rsidP="002E165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испытаниям</w:t>
            </w:r>
            <w:r w:rsidR="005C7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страданиям. </w:t>
            </w:r>
            <w:r w:rsidR="00894049"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Отечества.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B342F5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515841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01.03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2E1650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E1650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Default="00894049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2E1650" w:rsidRPr="00BD72C2" w:rsidRDefault="002E1650" w:rsidP="002E165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Спасение от одиночества.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B342F5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515841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15.03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2E1650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E1650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Default="00894049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E1650" w:rsidRPr="00BD72C2" w:rsidRDefault="002E1650" w:rsidP="002E165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настоящая и выдуманная.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B342F5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515841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29.03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1650" w:rsidRPr="007157AF" w:rsidRDefault="002E1650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20390F" w:rsidRPr="00BD72C2" w:rsidRDefault="0020390F" w:rsidP="002E165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Братья и сёстры.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ED79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05.04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0390F" w:rsidRPr="00BD72C2" w:rsidRDefault="0020390F" w:rsidP="00D010C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Столп и утверждение истины.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ED79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12.04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29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20390F" w:rsidRPr="00BD72C2" w:rsidRDefault="0020390F" w:rsidP="00D010C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в Церкви.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ED79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19.05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0390F" w:rsidRPr="00BD72C2" w:rsidRDefault="0020390F" w:rsidP="00D010C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будущих судьбах мира.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ED79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26.04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31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20390F" w:rsidRPr="00BD72C2" w:rsidRDefault="00914A9E" w:rsidP="00D010C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ED79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10.05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32</w:t>
            </w: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20390F" w:rsidRPr="00BD72C2" w:rsidRDefault="0020390F" w:rsidP="00D010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Православие в истории родного края.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ED79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17.05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0390F" w:rsidRPr="00BD72C2" w:rsidRDefault="00914A9E" w:rsidP="00D010C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Православие в истории родного края.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ED79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24.05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0390F" w:rsidRPr="00BD72C2" w:rsidRDefault="0020390F" w:rsidP="00D010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ED79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31.05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74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20390F" w:rsidRPr="00BD72C2" w:rsidRDefault="0020390F" w:rsidP="00D010C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D010C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20390F" w:rsidRPr="007157AF" w:rsidTr="0020390F">
        <w:trPr>
          <w:trHeight w:val="15"/>
          <w:jc w:val="center"/>
        </w:trPr>
        <w:tc>
          <w:tcPr>
            <w:tcW w:w="5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1"/>
            </w:tcBorders>
          </w:tcPr>
          <w:p w:rsidR="0020390F" w:rsidRPr="00BD72C2" w:rsidRDefault="0020390F" w:rsidP="002E1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BC0623" w:rsidRDefault="0020390F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C0623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90F" w:rsidRPr="007157AF" w:rsidRDefault="0020390F" w:rsidP="002E165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BD72C2" w:rsidRDefault="00BD72C2" w:rsidP="00BD72C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18"/>
        <w:gridCol w:w="3618"/>
        <w:gridCol w:w="850"/>
        <w:gridCol w:w="1065"/>
        <w:gridCol w:w="3720"/>
        <w:gridCol w:w="677"/>
      </w:tblGrid>
      <w:tr w:rsidR="00F4137A" w:rsidRPr="00F4137A" w:rsidTr="00515841">
        <w:trPr>
          <w:gridBefore w:val="1"/>
          <w:wBefore w:w="318" w:type="dxa"/>
          <w:trHeight w:val="23"/>
        </w:trPr>
        <w:tc>
          <w:tcPr>
            <w:tcW w:w="5533" w:type="dxa"/>
            <w:gridSpan w:val="3"/>
            <w:shd w:val="clear" w:color="auto" w:fill="FFFFFF"/>
          </w:tcPr>
          <w:p w:rsidR="00F4137A" w:rsidRPr="00F4137A" w:rsidRDefault="00F4137A" w:rsidP="00F4137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97" w:type="dxa"/>
            <w:gridSpan w:val="2"/>
            <w:shd w:val="clear" w:color="auto" w:fill="FFFFFF"/>
          </w:tcPr>
          <w:p w:rsidR="00F4137A" w:rsidRPr="00F4137A" w:rsidRDefault="00F4137A" w:rsidP="00F4137A">
            <w:pPr>
              <w:tabs>
                <w:tab w:val="left" w:pos="2815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515841" w:rsidRPr="00295950" w:rsidTr="00515841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 w:firstRow="1" w:lastRow="0" w:firstColumn="1" w:lastColumn="0" w:noHBand="0" w:noVBand="0"/>
        </w:tblPrEx>
        <w:trPr>
          <w:gridAfter w:val="1"/>
          <w:wAfter w:w="677" w:type="dxa"/>
        </w:trPr>
        <w:tc>
          <w:tcPr>
            <w:tcW w:w="3936" w:type="dxa"/>
            <w:gridSpan w:val="2"/>
          </w:tcPr>
          <w:p w:rsidR="00515841" w:rsidRPr="00295950" w:rsidRDefault="00515841" w:rsidP="00ED79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РАССМОТРЕНО     </w:t>
            </w:r>
          </w:p>
          <w:p w:rsidR="00515841" w:rsidRDefault="00515841" w:rsidP="00ED7935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 заседании ШМО </w:t>
            </w:r>
          </w:p>
          <w:p w:rsidR="00515841" w:rsidRDefault="00515841" w:rsidP="00ED793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 предметников</w:t>
            </w:r>
          </w:p>
          <w:p w:rsidR="00515841" w:rsidRDefault="00515841" w:rsidP="00ED793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D58EF">
              <w:rPr>
                <w:color w:val="000000"/>
              </w:rPr>
              <w:t>Протокол № _</w:t>
            </w:r>
            <w:r w:rsidRPr="007D58EF">
              <w:rPr>
                <w:color w:val="000000"/>
                <w:u w:val="single"/>
              </w:rPr>
              <w:t>1_</w:t>
            </w:r>
            <w:r w:rsidRPr="007D58EF">
              <w:rPr>
                <w:color w:val="000000"/>
              </w:rPr>
              <w:t xml:space="preserve">  </w:t>
            </w:r>
            <w:proofErr w:type="gramStart"/>
            <w:r w:rsidRPr="007D58EF">
              <w:rPr>
                <w:color w:val="000000"/>
              </w:rPr>
              <w:t>от</w:t>
            </w:r>
            <w:proofErr w:type="gramEnd"/>
            <w:r w:rsidRPr="007D58EF">
              <w:rPr>
                <w:color w:val="000000"/>
              </w:rPr>
              <w:t xml:space="preserve">  </w:t>
            </w:r>
          </w:p>
          <w:p w:rsidR="00515841" w:rsidRPr="00295950" w:rsidRDefault="00515841" w:rsidP="00ED79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</w:t>
            </w:r>
            <w:r w:rsidRPr="00295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_»___</w:t>
            </w:r>
            <w:r w:rsidRPr="0029595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___2021</w:t>
            </w:r>
            <w:r w:rsidRPr="00295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№___</w:t>
            </w:r>
          </w:p>
          <w:p w:rsidR="00515841" w:rsidRPr="00295950" w:rsidRDefault="00515841" w:rsidP="00ED793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_______Дорошенко Н.С.</w:t>
            </w:r>
          </w:p>
        </w:tc>
        <w:tc>
          <w:tcPr>
            <w:tcW w:w="850" w:type="dxa"/>
          </w:tcPr>
          <w:p w:rsidR="00515841" w:rsidRPr="00295950" w:rsidRDefault="00515841" w:rsidP="00ED79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gridSpan w:val="2"/>
          </w:tcPr>
          <w:p w:rsidR="00515841" w:rsidRPr="00295950" w:rsidRDefault="00515841" w:rsidP="00ED79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950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СОГЛАСОВАНО</w:t>
            </w:r>
          </w:p>
          <w:p w:rsidR="00515841" w:rsidRPr="00295950" w:rsidRDefault="00515841" w:rsidP="00ED79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515841" w:rsidRDefault="00515841" w:rsidP="00ED79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Закотянская</w:t>
            </w:r>
            <w:proofErr w:type="spellEnd"/>
          </w:p>
          <w:p w:rsidR="00515841" w:rsidRPr="00295950" w:rsidRDefault="00515841" w:rsidP="00ED79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___08_____2021</w:t>
            </w:r>
            <w:r w:rsidRPr="0029595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15841" w:rsidRPr="00295950" w:rsidRDefault="00515841" w:rsidP="00ED79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BE1" w:rsidRDefault="00472BE1" w:rsidP="00F4137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4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4215"/>
        <w:gridCol w:w="910"/>
        <w:gridCol w:w="5123"/>
      </w:tblGrid>
      <w:tr w:rsidR="00914A9E" w:rsidRPr="00295950" w:rsidTr="00EB55EE">
        <w:tc>
          <w:tcPr>
            <w:tcW w:w="3936" w:type="dxa"/>
          </w:tcPr>
          <w:p w:rsidR="00914A9E" w:rsidRPr="00295950" w:rsidRDefault="00914A9E" w:rsidP="00EB55E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14A9E" w:rsidRPr="00295950" w:rsidRDefault="00914A9E" w:rsidP="00EB55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914A9E" w:rsidRPr="00295950" w:rsidRDefault="00914A9E" w:rsidP="00EB55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4A9E" w:rsidRPr="00924484" w:rsidRDefault="00914A9E" w:rsidP="00914A9E"/>
    <w:p w:rsidR="00914A9E" w:rsidRDefault="00914A9E" w:rsidP="00914A9E">
      <w:pPr>
        <w:jc w:val="right"/>
      </w:pPr>
      <w:r>
        <w:t>Приложение 1</w:t>
      </w:r>
    </w:p>
    <w:p w:rsidR="00914A9E" w:rsidRDefault="00914A9E" w:rsidP="00914A9E">
      <w:pPr>
        <w:jc w:val="center"/>
        <w:rPr>
          <w:b/>
        </w:rPr>
      </w:pPr>
      <w:r>
        <w:rPr>
          <w:b/>
        </w:rPr>
        <w:t>График контрольных работ</w:t>
      </w:r>
    </w:p>
    <w:p w:rsidR="00914A9E" w:rsidRDefault="00914A9E" w:rsidP="00914A9E">
      <w:pPr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74"/>
        <w:gridCol w:w="4587"/>
        <w:gridCol w:w="4518"/>
      </w:tblGrid>
      <w:tr w:rsidR="00914A9E" w:rsidTr="00EB55EE">
        <w:tc>
          <w:tcPr>
            <w:tcW w:w="1242" w:type="dxa"/>
          </w:tcPr>
          <w:p w:rsidR="00914A9E" w:rsidRDefault="00914A9E" w:rsidP="00EB55EE">
            <w:pPr>
              <w:jc w:val="center"/>
              <w:rPr>
                <w:b/>
              </w:rPr>
            </w:pPr>
            <w:r>
              <w:rPr>
                <w:b/>
              </w:rPr>
              <w:t>№ п\</w:t>
            </w: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4929" w:type="dxa"/>
          </w:tcPr>
          <w:p w:rsidR="00914A9E" w:rsidRDefault="00914A9E" w:rsidP="00EB55EE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929" w:type="dxa"/>
          </w:tcPr>
          <w:p w:rsidR="00914A9E" w:rsidRDefault="00914A9E" w:rsidP="00EB55EE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914A9E" w:rsidTr="00EB55EE">
        <w:tc>
          <w:tcPr>
            <w:tcW w:w="1242" w:type="dxa"/>
          </w:tcPr>
          <w:p w:rsidR="00914A9E" w:rsidRDefault="00914A9E" w:rsidP="00EB55E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29" w:type="dxa"/>
          </w:tcPr>
          <w:p w:rsidR="00914A9E" w:rsidRPr="009F59B2" w:rsidRDefault="00914A9E" w:rsidP="00EB55EE">
            <w:pPr>
              <w:jc w:val="center"/>
            </w:pPr>
            <w:r>
              <w:t>Контрольная работа ОДНКНР</w:t>
            </w:r>
          </w:p>
        </w:tc>
        <w:tc>
          <w:tcPr>
            <w:tcW w:w="4929" w:type="dxa"/>
          </w:tcPr>
          <w:p w:rsidR="00914A9E" w:rsidRPr="009F59B2" w:rsidRDefault="00914A9E" w:rsidP="00EB55EE">
            <w:pPr>
              <w:jc w:val="center"/>
            </w:pPr>
            <w:r>
              <w:t>23.11</w:t>
            </w:r>
          </w:p>
        </w:tc>
      </w:tr>
      <w:tr w:rsidR="00914A9E" w:rsidTr="00EB55EE">
        <w:tc>
          <w:tcPr>
            <w:tcW w:w="1242" w:type="dxa"/>
          </w:tcPr>
          <w:p w:rsidR="00914A9E" w:rsidRDefault="00914A9E" w:rsidP="00EB55E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29" w:type="dxa"/>
          </w:tcPr>
          <w:p w:rsidR="00914A9E" w:rsidRPr="009F59B2" w:rsidRDefault="00914A9E" w:rsidP="00EB55EE">
            <w:pPr>
              <w:jc w:val="center"/>
            </w:pPr>
            <w:r>
              <w:t>Контрольная работа ОДНКНР</w:t>
            </w:r>
          </w:p>
        </w:tc>
        <w:tc>
          <w:tcPr>
            <w:tcW w:w="4929" w:type="dxa"/>
          </w:tcPr>
          <w:p w:rsidR="00914A9E" w:rsidRPr="009F59B2" w:rsidRDefault="00914A9E" w:rsidP="00EB55EE">
            <w:pPr>
              <w:jc w:val="center"/>
            </w:pPr>
            <w:r>
              <w:t>18.01</w:t>
            </w:r>
          </w:p>
        </w:tc>
      </w:tr>
      <w:tr w:rsidR="00914A9E" w:rsidTr="00EB55EE">
        <w:tc>
          <w:tcPr>
            <w:tcW w:w="1242" w:type="dxa"/>
          </w:tcPr>
          <w:p w:rsidR="00914A9E" w:rsidRDefault="00914A9E" w:rsidP="00EB55E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929" w:type="dxa"/>
          </w:tcPr>
          <w:p w:rsidR="00914A9E" w:rsidRPr="009F59B2" w:rsidRDefault="00914A9E" w:rsidP="00EB55EE">
            <w:pPr>
              <w:jc w:val="center"/>
            </w:pPr>
            <w:r>
              <w:t>Контрольная работа ОДНКНР</w:t>
            </w:r>
          </w:p>
        </w:tc>
        <w:tc>
          <w:tcPr>
            <w:tcW w:w="4929" w:type="dxa"/>
          </w:tcPr>
          <w:p w:rsidR="00914A9E" w:rsidRDefault="00914A9E" w:rsidP="00EB55EE">
            <w:pPr>
              <w:jc w:val="center"/>
            </w:pPr>
            <w:r>
              <w:t>10.05</w:t>
            </w:r>
          </w:p>
        </w:tc>
      </w:tr>
    </w:tbl>
    <w:p w:rsidR="00914A9E" w:rsidRDefault="00914A9E" w:rsidP="00914A9E">
      <w:pPr>
        <w:shd w:val="clear" w:color="auto" w:fill="FFFFFF"/>
        <w:jc w:val="right"/>
      </w:pPr>
      <w:r>
        <w:t>Приложение 2</w:t>
      </w:r>
    </w:p>
    <w:p w:rsidR="00914A9E" w:rsidRDefault="00914A9E" w:rsidP="00914A9E">
      <w:pPr>
        <w:shd w:val="clear" w:color="auto" w:fill="FFFFFF"/>
        <w:jc w:val="center"/>
      </w:pPr>
      <w:r>
        <w:t xml:space="preserve">Лист корректировки рабочей программы 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229"/>
        <w:gridCol w:w="1598"/>
        <w:gridCol w:w="1539"/>
        <w:gridCol w:w="1748"/>
        <w:gridCol w:w="1748"/>
        <w:gridCol w:w="1777"/>
      </w:tblGrid>
      <w:tr w:rsidR="00914A9E" w:rsidRPr="00926CD4" w:rsidTr="00EB55EE">
        <w:tc>
          <w:tcPr>
            <w:tcW w:w="851" w:type="dxa"/>
          </w:tcPr>
          <w:p w:rsidR="00914A9E" w:rsidRPr="006C5595" w:rsidRDefault="00914A9E" w:rsidP="00EB55EE">
            <w:pPr>
              <w:jc w:val="center"/>
              <w:rPr>
                <w:bCs/>
              </w:rPr>
            </w:pPr>
            <w:r w:rsidRPr="006C5595">
              <w:rPr>
                <w:bCs/>
              </w:rPr>
              <w:t>№ урока</w:t>
            </w:r>
          </w:p>
        </w:tc>
        <w:tc>
          <w:tcPr>
            <w:tcW w:w="1229" w:type="dxa"/>
          </w:tcPr>
          <w:p w:rsidR="00914A9E" w:rsidRPr="006C5595" w:rsidRDefault="00914A9E" w:rsidP="00EB55EE">
            <w:pPr>
              <w:jc w:val="center"/>
              <w:rPr>
                <w:bCs/>
              </w:rPr>
            </w:pPr>
            <w:r w:rsidRPr="006C5595">
              <w:rPr>
                <w:bCs/>
              </w:rPr>
              <w:t>Раздел</w:t>
            </w:r>
          </w:p>
        </w:tc>
        <w:tc>
          <w:tcPr>
            <w:tcW w:w="1598" w:type="dxa"/>
          </w:tcPr>
          <w:p w:rsidR="00914A9E" w:rsidRPr="006C5595" w:rsidRDefault="00914A9E" w:rsidP="00EB55EE">
            <w:pPr>
              <w:jc w:val="center"/>
              <w:rPr>
                <w:bCs/>
              </w:rPr>
            </w:pPr>
            <w:r w:rsidRPr="006C5595">
              <w:rPr>
                <w:bCs/>
              </w:rPr>
              <w:t xml:space="preserve">Планируемое количество </w:t>
            </w:r>
            <w:r w:rsidRPr="006C5595">
              <w:rPr>
                <w:bCs/>
              </w:rPr>
              <w:lastRenderedPageBreak/>
              <w:t>часов</w:t>
            </w:r>
          </w:p>
        </w:tc>
        <w:tc>
          <w:tcPr>
            <w:tcW w:w="1539" w:type="dxa"/>
          </w:tcPr>
          <w:p w:rsidR="00914A9E" w:rsidRPr="006C5595" w:rsidRDefault="00914A9E" w:rsidP="00EB55EE">
            <w:pPr>
              <w:jc w:val="center"/>
              <w:rPr>
                <w:bCs/>
              </w:rPr>
            </w:pPr>
            <w:r w:rsidRPr="006C5595">
              <w:rPr>
                <w:bCs/>
              </w:rPr>
              <w:lastRenderedPageBreak/>
              <w:t xml:space="preserve">Фактическое количество </w:t>
            </w:r>
            <w:r w:rsidRPr="006C5595">
              <w:rPr>
                <w:bCs/>
              </w:rPr>
              <w:lastRenderedPageBreak/>
              <w:t xml:space="preserve">часов  </w:t>
            </w: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Cs/>
              </w:rPr>
            </w:pPr>
            <w:r w:rsidRPr="006C5595">
              <w:rPr>
                <w:bCs/>
              </w:rPr>
              <w:lastRenderedPageBreak/>
              <w:t>Причина корректировки</w:t>
            </w: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Cs/>
              </w:rPr>
            </w:pPr>
            <w:r w:rsidRPr="006C5595">
              <w:rPr>
                <w:bCs/>
              </w:rPr>
              <w:t>Способ корректировки</w:t>
            </w:r>
          </w:p>
        </w:tc>
        <w:tc>
          <w:tcPr>
            <w:tcW w:w="1777" w:type="dxa"/>
          </w:tcPr>
          <w:p w:rsidR="00914A9E" w:rsidRPr="006C5595" w:rsidRDefault="00914A9E" w:rsidP="00EB55EE">
            <w:pPr>
              <w:jc w:val="center"/>
              <w:rPr>
                <w:bCs/>
              </w:rPr>
            </w:pPr>
            <w:r w:rsidRPr="006C5595">
              <w:rPr>
                <w:bCs/>
              </w:rPr>
              <w:t>Согласовано</w:t>
            </w:r>
          </w:p>
        </w:tc>
      </w:tr>
      <w:tr w:rsidR="00914A9E" w:rsidTr="00EB55EE">
        <w:tc>
          <w:tcPr>
            <w:tcW w:w="851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22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77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</w:tr>
      <w:tr w:rsidR="00914A9E" w:rsidTr="00EB55EE">
        <w:tc>
          <w:tcPr>
            <w:tcW w:w="851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22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77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</w:tr>
      <w:tr w:rsidR="00914A9E" w:rsidTr="00EB55EE">
        <w:tc>
          <w:tcPr>
            <w:tcW w:w="851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22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77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</w:tr>
      <w:tr w:rsidR="00914A9E" w:rsidTr="00EB55EE">
        <w:tc>
          <w:tcPr>
            <w:tcW w:w="851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22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77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</w:tr>
      <w:tr w:rsidR="00914A9E" w:rsidTr="00EB55EE">
        <w:tc>
          <w:tcPr>
            <w:tcW w:w="851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22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77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</w:tr>
      <w:tr w:rsidR="00914A9E" w:rsidTr="00EB55EE">
        <w:tc>
          <w:tcPr>
            <w:tcW w:w="851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22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77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</w:tr>
      <w:tr w:rsidR="00914A9E" w:rsidTr="00EB55EE">
        <w:tc>
          <w:tcPr>
            <w:tcW w:w="851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22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77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</w:tr>
      <w:tr w:rsidR="00914A9E" w:rsidTr="00EB55EE">
        <w:tc>
          <w:tcPr>
            <w:tcW w:w="851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22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539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  <w:tc>
          <w:tcPr>
            <w:tcW w:w="1777" w:type="dxa"/>
          </w:tcPr>
          <w:p w:rsidR="00914A9E" w:rsidRPr="006C5595" w:rsidRDefault="00914A9E" w:rsidP="00EB55EE">
            <w:pPr>
              <w:jc w:val="center"/>
              <w:rPr>
                <w:b/>
                <w:bCs/>
              </w:rPr>
            </w:pPr>
          </w:p>
        </w:tc>
      </w:tr>
    </w:tbl>
    <w:p w:rsidR="00914A9E" w:rsidRPr="00194856" w:rsidRDefault="00914A9E" w:rsidP="00914A9E">
      <w:pPr>
        <w:jc w:val="center"/>
        <w:rPr>
          <w:b/>
        </w:rPr>
        <w:sectPr w:rsidR="00914A9E" w:rsidRPr="00194856" w:rsidSect="00A47F28">
          <w:headerReference w:type="default" r:id="rId9"/>
          <w:footerReference w:type="default" r:id="rId10"/>
          <w:pgSz w:w="11906" w:h="16838"/>
          <w:pgMar w:top="1134" w:right="993" w:bottom="1134" w:left="850" w:header="708" w:footer="708" w:gutter="0"/>
          <w:pgNumType w:start="16"/>
          <w:cols w:space="720"/>
          <w:titlePg/>
          <w:docGrid w:linePitch="326"/>
        </w:sectPr>
      </w:pPr>
    </w:p>
    <w:p w:rsidR="00472BE1" w:rsidRDefault="00472BE1" w:rsidP="00BD72C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2BE1" w:rsidRPr="00BD72C2" w:rsidRDefault="00472BE1" w:rsidP="00BD72C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1668" w:rsidRDefault="00941668"/>
    <w:sectPr w:rsidR="00941668" w:rsidSect="00311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097" w:rsidRDefault="00753097">
      <w:pPr>
        <w:spacing w:after="0" w:line="240" w:lineRule="auto"/>
      </w:pPr>
      <w:r>
        <w:separator/>
      </w:r>
    </w:p>
  </w:endnote>
  <w:endnote w:type="continuationSeparator" w:id="0">
    <w:p w:rsidR="00753097" w:rsidRDefault="00753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8162"/>
      <w:docPartObj>
        <w:docPartGallery w:val="Page Numbers (Bottom of Page)"/>
        <w:docPartUnique/>
      </w:docPartObj>
    </w:sdtPr>
    <w:sdtEndPr/>
    <w:sdtContent>
      <w:p w:rsidR="00962D43" w:rsidRDefault="00914A9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E82">
          <w:rPr>
            <w:noProof/>
          </w:rPr>
          <w:t>26</w:t>
        </w:r>
        <w:r>
          <w:fldChar w:fldCharType="end"/>
        </w:r>
      </w:p>
    </w:sdtContent>
  </w:sdt>
  <w:p w:rsidR="00962D43" w:rsidRPr="00D267DC" w:rsidRDefault="00753097" w:rsidP="00D267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097" w:rsidRDefault="00753097">
      <w:pPr>
        <w:spacing w:after="0" w:line="240" w:lineRule="auto"/>
      </w:pPr>
      <w:r>
        <w:separator/>
      </w:r>
    </w:p>
  </w:footnote>
  <w:footnote w:type="continuationSeparator" w:id="0">
    <w:p w:rsidR="00753097" w:rsidRDefault="00753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43" w:rsidRDefault="007530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5ED5"/>
    <w:multiLevelType w:val="multilevel"/>
    <w:tmpl w:val="5C489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46752"/>
    <w:multiLevelType w:val="multilevel"/>
    <w:tmpl w:val="1296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AFA38F7"/>
    <w:multiLevelType w:val="multilevel"/>
    <w:tmpl w:val="34CA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668"/>
    <w:rsid w:val="00147B6F"/>
    <w:rsid w:val="001B4D3B"/>
    <w:rsid w:val="0020390F"/>
    <w:rsid w:val="002605E8"/>
    <w:rsid w:val="002E1650"/>
    <w:rsid w:val="003116F3"/>
    <w:rsid w:val="0036591E"/>
    <w:rsid w:val="003679F9"/>
    <w:rsid w:val="003B5721"/>
    <w:rsid w:val="00440C12"/>
    <w:rsid w:val="00472BE1"/>
    <w:rsid w:val="00515841"/>
    <w:rsid w:val="00547E5B"/>
    <w:rsid w:val="005C7073"/>
    <w:rsid w:val="006A4EB9"/>
    <w:rsid w:val="006F44FF"/>
    <w:rsid w:val="00753097"/>
    <w:rsid w:val="007A7416"/>
    <w:rsid w:val="00802858"/>
    <w:rsid w:val="0081692F"/>
    <w:rsid w:val="00894049"/>
    <w:rsid w:val="008A1209"/>
    <w:rsid w:val="008A31B9"/>
    <w:rsid w:val="00914A9E"/>
    <w:rsid w:val="00941668"/>
    <w:rsid w:val="00AE5E62"/>
    <w:rsid w:val="00B342F5"/>
    <w:rsid w:val="00BC0623"/>
    <w:rsid w:val="00BD72C2"/>
    <w:rsid w:val="00D010C2"/>
    <w:rsid w:val="00D82E82"/>
    <w:rsid w:val="00DA4A76"/>
    <w:rsid w:val="00E558BD"/>
    <w:rsid w:val="00F37556"/>
    <w:rsid w:val="00F4137A"/>
    <w:rsid w:val="00F66F23"/>
    <w:rsid w:val="00F72CA0"/>
    <w:rsid w:val="00F804E5"/>
    <w:rsid w:val="00F81811"/>
    <w:rsid w:val="00F92575"/>
    <w:rsid w:val="00FC0D8D"/>
    <w:rsid w:val="00FC2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941668"/>
    <w:rPr>
      <w:color w:val="0000FF"/>
      <w:u w:val="single"/>
    </w:rPr>
  </w:style>
  <w:style w:type="character" w:customStyle="1" w:styleId="FontStyle27">
    <w:name w:val="Font Style27"/>
    <w:rsid w:val="00941668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apple-converted-space">
    <w:name w:val="apple-converted-space"/>
    <w:rsid w:val="00941668"/>
  </w:style>
  <w:style w:type="character" w:customStyle="1" w:styleId="normaltextrun">
    <w:name w:val="normaltextrun"/>
    <w:rsid w:val="00941668"/>
  </w:style>
  <w:style w:type="character" w:customStyle="1" w:styleId="contextualspellingandgrammarerror">
    <w:name w:val="contextualspellingandgrammarerror"/>
    <w:rsid w:val="00941668"/>
  </w:style>
  <w:style w:type="character" w:customStyle="1" w:styleId="spellingerror">
    <w:name w:val="spellingerror"/>
    <w:rsid w:val="00941668"/>
  </w:style>
  <w:style w:type="paragraph" w:customStyle="1" w:styleId="paragraph">
    <w:name w:val="paragraph"/>
    <w:basedOn w:val="a"/>
    <w:rsid w:val="00365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36591E"/>
  </w:style>
  <w:style w:type="character" w:customStyle="1" w:styleId="FontStyle13">
    <w:name w:val="Font Style13"/>
    <w:basedOn w:val="a0"/>
    <w:uiPriority w:val="99"/>
    <w:rsid w:val="00BD72C2"/>
    <w:rPr>
      <w:rFonts w:ascii="Times New Roman" w:hAnsi="Times New Roman" w:cs="Times New Roman"/>
      <w:b/>
      <w:bCs/>
      <w:sz w:val="18"/>
      <w:szCs w:val="18"/>
    </w:rPr>
  </w:style>
  <w:style w:type="paragraph" w:customStyle="1" w:styleId="Default">
    <w:name w:val="Default"/>
    <w:rsid w:val="008A12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Без интервала Знак"/>
    <w:link w:val="a6"/>
    <w:uiPriority w:val="1"/>
    <w:locked/>
    <w:rsid w:val="00515841"/>
    <w:rPr>
      <w:rFonts w:cs="Calibri"/>
    </w:rPr>
  </w:style>
  <w:style w:type="paragraph" w:styleId="a6">
    <w:name w:val="No Spacing"/>
    <w:link w:val="a5"/>
    <w:uiPriority w:val="1"/>
    <w:qFormat/>
    <w:rsid w:val="00515841"/>
    <w:pPr>
      <w:spacing w:after="0" w:line="240" w:lineRule="auto"/>
    </w:pPr>
    <w:rPr>
      <w:rFonts w:cs="Calibri"/>
    </w:rPr>
  </w:style>
  <w:style w:type="table" w:styleId="a7">
    <w:name w:val="Table Grid"/>
    <w:basedOn w:val="a1"/>
    <w:uiPriority w:val="59"/>
    <w:rsid w:val="00914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14A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14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14A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14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2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2E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2837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COMP7</cp:lastModifiedBy>
  <cp:revision>20</cp:revision>
  <dcterms:created xsi:type="dcterms:W3CDTF">2019-09-22T17:22:00Z</dcterms:created>
  <dcterms:modified xsi:type="dcterms:W3CDTF">2022-11-21T09:13:00Z</dcterms:modified>
</cp:coreProperties>
</file>